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575C" w:rsidRDefault="0055575C" w:rsidP="0055575C">
      <w:pPr>
        <w:autoSpaceDE w:val="0"/>
        <w:autoSpaceDN w:val="0"/>
        <w:adjustRightInd w:val="0"/>
        <w:jc w:val="center"/>
        <w:rPr>
          <w:rFonts w:ascii="AppleSystemUIFont" w:hAnsi="AppleSystemUIFont" w:cs="AppleSystemUIFont"/>
        </w:rPr>
      </w:pPr>
      <w:r>
        <w:rPr>
          <w:rFonts w:ascii="AppleSystemUIFont" w:hAnsi="AppleSystemUIFont" w:cs="AppleSystemUIFont"/>
        </w:rPr>
        <w:t>Wednesday, July 22, 2020, New Beginnings</w:t>
      </w:r>
    </w:p>
    <w:p w:rsidR="0055575C" w:rsidRDefault="0055575C" w:rsidP="0055575C">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rsidR="0055575C" w:rsidRDefault="0055575C" w:rsidP="0055575C">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rsidR="0055575C" w:rsidRDefault="0055575C" w:rsidP="0055575C">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rsidR="0055575C" w:rsidRDefault="0055575C" w:rsidP="0055575C">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Wednesday, July 22, 2020 Worship/Prayer 6:00AM CST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First Light 5:40AM CST Laurel, MS</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Thursday, July 23, 2020 Worship/Prayer 6:00AM CST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5:40AM CST Laurel, MS </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 with Anna Love.</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TODAY: DECREE/DECLARE: THE CROSSING! THE SOVEREIGN HAPPENINGS HAVE BEGUN – OUR FATHER’S TIME HAS COME IN OUR LIVES AND LAND! DECREE! THE REVOLUTION HAS BEGUN! </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lastRenderedPageBreak/>
        <w:t>Hebrews 11; TPT</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Hebrews 12; NIV ‘84</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Zechariah 3</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ISAIAH 61; LUKE 4:18-19; ISAIAH 50:4-5</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NO KING BUT JESUS</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Did you know that the colonialists wanted to make George Washington a king? But he refused. Because George and many of the colonists believed that there was only one king, and it was not King George III.</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On April 22, 1774, before the Revolutionary War, a report was sent to King George III of England, and in it the governor of Boston exclaimed, "If you ask an American who is his master, he will tell you, he has none, nor any governor but Jesus Christ."</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In April 1775, when a British major called the colonialists, villains and told them "lay down your arms, in the name of George, the sovereign king of England," the immediate response was "We recognize no Sovereign but God and no King but Jesus."</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This became the battle cry and motto of the revolutionary war. No king but king Jesus.</w:t>
      </w:r>
    </w:p>
    <w:p w:rsidR="0055575C" w:rsidRDefault="0055575C" w:rsidP="0055575C">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https://bible.knowing-jesus.com/…/Sover…</w:t>
        </w:r>
      </w:hyperlink>
    </w:p>
    <w:p w:rsidR="0055575C" w:rsidRDefault="0055575C" w:rsidP="0055575C">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https://www.christianity.com/…/what-doe…</w:t>
        </w:r>
      </w:hyperlink>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WAR WORD DAY 55: Exposure and removal of the wickedness and the ungodly from positions of authority that have continued to stand against the redemptive plan of God for our nation and the nations. Ungodly structures, ungodly thrones that have been empowered by people are coming down! The Lord is wicking out wickedness and dropping His righteous plumb line. Today at the news of another plan of a “witch hunt” so to speak against our President and this administration. I heard the Lord distinctly say,</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“Enough! I won’t allow it! Trump will have 4 years that will astound the world. I AM going to expose and remove those that have continued to traffic in the things that I hate… I will pull your skirts up over your face – you will be exposed and removed! (Word of the Lord, 4/3/2020)</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“I am hearing the Lord say because He loves us and because of His love for the nations and His love for this nation, the people, and His love for the land. He is saying enough. He is saying enough to darkness today. He is saying enough! Ungodly structures, ungodly thrones that have been empowered through people are coming down.” (War Words Live 3/3/2020)</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“This is your lot, the portion I have measured to you,” declares the LORD, “because you have forgotten Me and trusted in falsehood. So I will pull your skirts up over your face, that your shame may be seen.” (Jeremiah 13:26-17; BSB)</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“These six things the LORD hates, Yes, seven are an abomination to Him: A proud look, A lying tongue, Hands that shed innocent blood, A heart that devises wicked plans, Feet that are swift in running to evil, A false witness who speaks lies, And one who sows discord among brethren.” (Proverbs 6:16-19)</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“And if you ask yourself, "Why has this happened to me?"- it is because of your many sins that your skirts have been torn off…” (Jeremiah 13:22) </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“I will pull up your skirts over your face that your shame may be seen” (Jeremiah 13:26-27)</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"I am against you," declares the LORD Almighty. "I will lift your skirts over your face. I will show the nations your nakedness and the kingdoms your shame.” (Nahum 3:5) </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“But I will strip Esau bare; I will uncover his hiding places, and he will be unable to conceal himself…”(Jeremiah 49:10)</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“Though his hatred is concealed by deception, his wickedness will be exposed in the assembly.” (Proverbs 26:26)</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“For nothing is secret that will not be revealed, nor anything hidden that will not be known and come to light.” (Luke 8:17; NKJV)</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Wickedness: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The state of being wicked; a mental disregard for justice, righteousness, truth, honor, virtue; evil in thought and life; depravity; sinfulness; criminality.</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1. morally objectionable behavior</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2. absence of moral or spiritual values</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3. the quality of being wicked</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4. estrangement from God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5. the quality of being disgusting to the senses or emotions</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evil-doing · evil · evilness · sin · sinfulness · iniquity · iniquitousness · vileness · foulness · baseness · badness · wrong · wrongdoing · dishonesty · double-dealing · unscrupulousness · roguery · villainy · rascality · delinquency · viciousness · degeneracy · depravity · dissolution · dissipation · immorality · vice · perversion · pervertedness · corruption · corruptness · turpitude · devilry · devilishness · fiendishness · ungodliness · godlessness · unholiness · irreligiousness · sacrilegiousness · profanity · blasphemy · impiety · impiousness · irreverence · impurity · heinousness · crookedness · shadiness · malfeasance · knavery · deviltry · peccability · peccancy</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WICKEDNESS “PONĒRIA” (EPHESIANS 6:12)</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DEPRAVITY, INIQUITY,” OR “MALICE”</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 MALICE: TO DO EVIL WITH PURPOSE, DESIRES, AND DOING SO WITH INTENT </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 AN INTENTIONAL COMMISSION OF A WRONGFUL ACT AND IS ABSENT FROM ANY JUSTIFICATION FOR THE PERSON COMMITTING IT. </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THE INTENT TO CAUSE HARM TO OTHERS (MOST OF ALL GOD) AND IS A CONSCIOUS VIOLATION OF THE LAW THAT INJURES AN INDIVIDUAL OR INDIVIDUALS. IN THIS CASE, IT NEVER INJURES GOD BUT DOES INJURE THOSE WITH WHOM IT IS DIRECTED AND AGAINST AND CERTAINLY INJURES THE PERSON COMMITTING SUCH A THING SINCE THE WAGES OF ALL SIN IS DEATH (ROM 6:23A).</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"See, I lay a stone in Zion, a tested stone, a precious cornerstone for a sure foundation; the one who trusts will never be dismayed. 17 I will make justice the measuring line and righteousness the plumb line; hail will sweep away your refuge, the lie, and water will overflow your hiding place. 18 Your covenant with death will be annulled; your agreement with the grave will not stand.” (Isaiah 28:16-18; NIV) </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Psalm 85</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1 You, LORD, showed favor to your land; you restored the fortunes of Jacob.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2 You forgave the iniquity of your people and covered all their sins.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3 You set aside all your wrath and turned from your fierce anger.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4 Restore us again, God our Savior, and put away your displeasure toward us.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5 Will you be angry with us forever? Will you prolong your anger through all generations?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6 Will you not revive us again, that your people may rejoice in you?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7 Show us your unfailing love, LORD, and grant us your salvation.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8 I will listen to what God the LORD says; He promises peace to his people, his faithful servants— but let them not turn to folly.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9 Surely His salvation is near those who fear him, that his glory may dwell in our land.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10 Love and faithfulness meet together; righteousness and peace kiss each other.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11 Faithfulness springs forth from the earth, and righteousness looks down from heaven.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12 The LORD will indeed give what is good, and our land will yield its harvest.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13 Righteousness goes before him and prepares the way for His steps.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Holy Spirit #7303 Brown’s Driver-Briggs Lexicon</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The Spirit of God: ruwach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1) as an inspiring ecstatic state of prophecy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2) as an impelling prophet to utter instruction or a warning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3) imparting a war-like energy and executive and administrative power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4) as endowing men with various gifts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5) as an energy of life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6) an ancient angel and later the Shekinah </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NT:1411 dunamis, strength, ability, power a. inherent power, power residing in a thing by virtue of its nature, or which a person or thing exerts and puts forth, the power of performing miracles: power consisting in or resting upon armies, forces, hosts, </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lastRenderedPageBreak/>
        <w:t>STUDY/IMPARTATION/ACTIVATION/FUNCTIONALITY</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ASSIGNMENT: READ II SECTION OF BOOK: TRIBE OF SIMEON!</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“5. THE TRIBE OF SIMEON Jacob’s second son was Simeon. Simeon means, “to hear.” When Leah saw that she had borne Jacob a second son, she said, “Because the Lord has heard that I am unloved, He has given me this son also.” Simeon was an implementer of violence. When Jacob returned to Canaan with his family, one of the first places he camped was at Shechem. The son of the king of Shechem fell in love with Jacob’s daughter, Dinah, and raped her. The prince wanted to marry her so Jacob agreed that they could marry if all the men of the city would be circumcised. In good faith, the men of Shechem were circumcised. When they were in the most painful stage of healing, Simeon and his brother Levi broke into the city and slaughtered the men in revenge for the violence Dinah had suffered. There is no indication that Simeon ever showed any sign of remorse or repentance. When the brothers were plotting to kill Joseph, only Reuben is named as opposing this plan. Simeon most likely took an active part in this plot. When Jacob’s sons went to Egypt to buy grain, Joseph held Simeon hostage until the others returned with Benjamin, as he demanded. Just prior to this, the brothers had been discussing their guilt concerning their unjust treatment of Joseph. Perhaps Joseph’s choice was not random but was to see if Simeon showed any regret for his part in selling Joseph into slavery. When Jacob blessed his sons before his death, Jacob brought up the incident at Shechem, disassociated himself from the action, and decreed that Simeon and Levi would be scattered and dispersed. This was fulfilled in an interesting way in that Simeon’s inheritance in the land was completely within Judah’s territory. The tribe was eventually absorbed by Judah. The Levites had no inheritance of their own but were given cities within the inheritance of each tribe. These two tribes were indeed scattered and dispersed. In the wilderness, Simeon camped and marched with the second group of tribes composed of Reuben, Simeon and Gad. Zimri, a Simeonite, committed sexual sin with a Midianite woman in Numbers 25. In the land, Simeon first fought alongside Judah to help Judah take his inheritance; and then Judah fought alongside Simeon to take his land. These are the only two tribes mentioned as having fought together to take their territory. They are also the only two tribes that are listed as not having driven out the Canaanites from their inheritance. Over 7,000 warriors from the tribe of Simeon came to join David at Hebron when he was anointed as king of Judah. Many from the tribe of Reuben defected from Israel to Judah and joined in the revival under Asa, king of Judah. However, during the revival of King Josiah of Judah, there were idolatrous altars in the territory of Simeon. Moses does not give a blessing or prophecy to Simeon when he blessed the other tribes before his death, but Ezekiel included Simeon in the tribes who would have territory in the coming kingdom (Ez. 48: 24). He is positioned at the south gate of the New Jerusalem with Issachar and Zebulun (Ez. 48: 33)”</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rsidR="0055575C" w:rsidRDefault="0055575C" w:rsidP="0055575C">
      <w:pPr>
        <w:autoSpaceDE w:val="0"/>
        <w:autoSpaceDN w:val="0"/>
        <w:adjustRightInd w:val="0"/>
        <w:rPr>
          <w:rFonts w:ascii="AppleSystemUIFont" w:hAnsi="AppleSystemUIFont" w:cs="AppleSystemUIFont"/>
        </w:rPr>
      </w:pP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rsidR="0055575C" w:rsidRDefault="0055575C" w:rsidP="0055575C">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rsidR="0055575C" w:rsidRDefault="0055575C" w:rsidP="0055575C">
      <w:pPr>
        <w:autoSpaceDE w:val="0"/>
        <w:autoSpaceDN w:val="0"/>
        <w:adjustRightInd w:val="0"/>
        <w:rPr>
          <w:rFonts w:ascii="AppleSystemUIFont" w:hAnsi="AppleSystemUIFont" w:cs="AppleSystemUIFont"/>
        </w:rPr>
      </w:pPr>
      <w:r>
        <w:rPr>
          <w:rFonts w:ascii="AppleSystemUIFont" w:hAnsi="AppleSystemUIFont" w:cs="AppleSystemUIFont"/>
        </w:rPr>
        <w:t>P.O. Box 8097</w:t>
      </w:r>
    </w:p>
    <w:p w:rsidR="00E20680" w:rsidRDefault="0055575C" w:rsidP="0055575C">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5C"/>
    <w:rsid w:val="001F13FF"/>
    <w:rsid w:val="0055575C"/>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E1CDB308-AEFE-4D49-9CD9-DD4DC225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loveministrieslive.com%2F%3Ffbclid%3DIwAR22EfCUiP30FhucpRWkUQa0V5EiXvnMcfJ69Yo_7AwMVqvcL3JE-QdcDP0&amp;h=AT06BPJ2Xo3Jr939Gb5I3EBZFrKUYAk1_NREhZb2A6lSERlDgW_S1mahVxAJcb_Jw_Nv-eecnm60PLv8w5euHO4gianMzZOnLurE1H1cCiUFpySRYFLYmmlUvOPx_oyeZFiMiT2X7Q73SnUEpBhFH6EZS8ZtA062QIo5xxZh1r8" TargetMode="External"/><Relationship Id="rId5" Type="http://schemas.openxmlformats.org/officeDocument/2006/relationships/hyperlink" Target="https://l.facebook.com/l.php?u=https%3A%2F%2Fwww.christianity.com%2Ftheology%2Fwhat-does-the-phrase-god-is-sovereign-really-mean-11555729.html%3Ffbclid%3DIwAR3YiFNCnFA2u4yDTSCQ6WkSWQ3zCA4no97o8ZSegnqpl9SPPODUGEgvZsY&amp;h=AT2cTfr_aYiaKAoSZcuRLWPKsdO0qZQT8llc9VMwps2NDGe95JuoZvcpX9nt7gEmzsdeB56hxhyWciCzKIQAAXuGlzfhHG1lglQSO9aUa-V59CBBdscsC25Yp-o9dkDnVWuUvTFt9BBR1ZoVNkTXUufH8P3R-g" TargetMode="External"/><Relationship Id="rId4" Type="http://schemas.openxmlformats.org/officeDocument/2006/relationships/hyperlink" Target="https://l.facebook.com/l.php?u=https%3A%2F%2Fbible.knowing-jesus.com%2Fwords%2FSovereign%3Ffbclid%3DIwAR0he-Bc-xMLIqPHyDywTYZVeMU0kuslic_5TJkv5gR5-_3MJxrukN1KdlM&amp;h=AT11opn1-jJVdMjhCTZGnrwb4NFzajybGn9t-41HER08iWIDSlzU42gM4wpHd18qSac9qB5N2vJeCCgi3GfUbUGgdfxmZN-kswxipDJxPspfBfhAwBYCTSfDLJLt7QVp6o-3-5Oryfoe2Pdtgp5CYYAf9y9B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2174</Words>
  <Characters>12394</Characters>
  <Application>Microsoft Office Word</Application>
  <DocSecurity>0</DocSecurity>
  <Lines>103</Lines>
  <Paragraphs>29</Paragraphs>
  <ScaleCrop>false</ScaleCrop>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2020-07-22T14:11:00Z</dcterms:created>
  <dcterms:modified xsi:type="dcterms:W3CDTF">2020-07-22T14:15:00Z</dcterms:modified>
</cp:coreProperties>
</file>